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1D65" w14:textId="5E41ADAF" w:rsidR="00F454FB" w:rsidRDefault="00F454FB"/>
    <w:p w14:paraId="3EDA2F33" w14:textId="6E8EAAE6" w:rsidR="00AC0F31" w:rsidRPr="00AC0F31" w:rsidRDefault="00AC0F31" w:rsidP="00AC0F31"/>
    <w:p w14:paraId="79EC8FAC" w14:textId="3A44EB7D" w:rsidR="00AC0F31" w:rsidRPr="00AC0F31" w:rsidRDefault="00457DFF" w:rsidP="00AC0F31">
      <w:r>
        <w:rPr>
          <w:noProof/>
        </w:rPr>
        <w:drawing>
          <wp:anchor distT="0" distB="0" distL="114300" distR="114300" simplePos="0" relativeHeight="251658240" behindDoc="0" locked="0" layoutInCell="1" allowOverlap="1" wp14:anchorId="267EEC59" wp14:editId="45ADE59A">
            <wp:simplePos x="0" y="0"/>
            <wp:positionH relativeFrom="margin">
              <wp:align>left</wp:align>
            </wp:positionH>
            <wp:positionV relativeFrom="paragraph">
              <wp:posOffset>194044</wp:posOffset>
            </wp:positionV>
            <wp:extent cx="2406650" cy="931545"/>
            <wp:effectExtent l="0" t="0" r="0" b="1905"/>
            <wp:wrapSquare wrapText="bothSides"/>
            <wp:docPr id="671596773" name="Picture 1" descr="A black background with blue text and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96773" name="Picture 1" descr="A black background with blue text and grey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C83A7" w14:textId="010AFAB2" w:rsidR="00AC0F31" w:rsidRPr="00AC0F31" w:rsidRDefault="004F2801" w:rsidP="00AC0F31">
      <w:r>
        <w:rPr>
          <w:noProof/>
        </w:rPr>
        <w:drawing>
          <wp:anchor distT="0" distB="0" distL="114300" distR="114300" simplePos="0" relativeHeight="251659266" behindDoc="0" locked="0" layoutInCell="1" allowOverlap="1" wp14:anchorId="5E2E0734" wp14:editId="28DEC4CA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3056255" cy="501650"/>
            <wp:effectExtent l="0" t="0" r="0" b="0"/>
            <wp:wrapSquare wrapText="bothSides"/>
            <wp:docPr id="120495967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59678" name="Picture 1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2AF83" w14:textId="47462F6C" w:rsidR="00AC0F31" w:rsidRPr="00AC0F31" w:rsidRDefault="00AC0F31" w:rsidP="00AC0F31"/>
    <w:p w14:paraId="08AC65B5" w14:textId="77777777" w:rsidR="00AC0F31" w:rsidRPr="00AC0F31" w:rsidRDefault="00AC0F31" w:rsidP="00AC0F31"/>
    <w:p w14:paraId="511C7081" w14:textId="77777777" w:rsidR="00AC0F31" w:rsidRDefault="00AC0F31" w:rsidP="00AC0F31">
      <w:pPr>
        <w:jc w:val="center"/>
      </w:pPr>
    </w:p>
    <w:p w14:paraId="2E25C7D3" w14:textId="77777777" w:rsidR="00AC0F31" w:rsidRDefault="00AC0F31" w:rsidP="00AC0F31">
      <w:pPr>
        <w:jc w:val="center"/>
      </w:pPr>
    </w:p>
    <w:p w14:paraId="313BB5E5" w14:textId="77777777" w:rsidR="00457DFF" w:rsidRDefault="00457DFF" w:rsidP="00AC0F31">
      <w:pPr>
        <w:tabs>
          <w:tab w:val="left" w:pos="3410"/>
        </w:tabs>
        <w:jc w:val="center"/>
        <w:rPr>
          <w:b/>
          <w:bCs/>
          <w:sz w:val="52"/>
          <w:szCs w:val="52"/>
        </w:rPr>
      </w:pPr>
    </w:p>
    <w:p w14:paraId="7B45EA56" w14:textId="3C0F47A1" w:rsidR="00AC0F31" w:rsidRPr="00AC0F31" w:rsidRDefault="00AC0F31" w:rsidP="00AC0F31">
      <w:pPr>
        <w:tabs>
          <w:tab w:val="left" w:pos="3410"/>
        </w:tabs>
        <w:jc w:val="center"/>
        <w:rPr>
          <w:b/>
          <w:bCs/>
          <w:sz w:val="52"/>
          <w:szCs w:val="52"/>
        </w:rPr>
      </w:pPr>
      <w:r w:rsidRPr="00AC0F31">
        <w:rPr>
          <w:b/>
          <w:bCs/>
          <w:sz w:val="52"/>
          <w:szCs w:val="52"/>
        </w:rPr>
        <w:t>COMMUNICATIONS TOOLKIT</w:t>
      </w:r>
    </w:p>
    <w:p w14:paraId="4812E9A6" w14:textId="2D9353F5" w:rsidR="00AC0F31" w:rsidRDefault="00AC0F31" w:rsidP="00AC0F31">
      <w:pPr>
        <w:tabs>
          <w:tab w:val="left" w:pos="3410"/>
        </w:tabs>
        <w:jc w:val="center"/>
        <w:rPr>
          <w:i/>
          <w:iCs/>
          <w:sz w:val="28"/>
          <w:szCs w:val="28"/>
        </w:rPr>
      </w:pPr>
      <w:r w:rsidRPr="00AC0F31">
        <w:rPr>
          <w:i/>
          <w:iCs/>
          <w:sz w:val="28"/>
          <w:szCs w:val="28"/>
        </w:rPr>
        <w:t xml:space="preserve">Launch the </w:t>
      </w:r>
      <w:r w:rsidR="004F2801">
        <w:rPr>
          <w:i/>
          <w:iCs/>
          <w:sz w:val="28"/>
          <w:szCs w:val="28"/>
        </w:rPr>
        <w:t>Corporate Traveler</w:t>
      </w:r>
      <w:r w:rsidRPr="00AC0F31">
        <w:rPr>
          <w:i/>
          <w:iCs/>
          <w:sz w:val="28"/>
          <w:szCs w:val="28"/>
        </w:rPr>
        <w:t xml:space="preserve"> Cost Savings Program with the email templates, social messaging, and graphics in this toolkit.</w:t>
      </w:r>
    </w:p>
    <w:p w14:paraId="316030C4" w14:textId="77777777" w:rsidR="00AC0F31" w:rsidRDefault="00AC0F31" w:rsidP="00AC0F31">
      <w:pPr>
        <w:tabs>
          <w:tab w:val="left" w:pos="3410"/>
        </w:tabs>
        <w:rPr>
          <w:i/>
          <w:iCs/>
          <w:sz w:val="28"/>
          <w:szCs w:val="28"/>
        </w:rPr>
      </w:pPr>
    </w:p>
    <w:p w14:paraId="2420471C" w14:textId="77777777" w:rsidR="00AC0F31" w:rsidRPr="00AC0F31" w:rsidRDefault="00AC0F31" w:rsidP="00AC0F31">
      <w:pPr>
        <w:rPr>
          <w:sz w:val="28"/>
          <w:szCs w:val="28"/>
        </w:rPr>
      </w:pPr>
    </w:p>
    <w:p w14:paraId="225F048D" w14:textId="77777777" w:rsidR="00AC0F31" w:rsidRPr="00AC0F31" w:rsidRDefault="00AC0F31" w:rsidP="00AC0F31">
      <w:pPr>
        <w:rPr>
          <w:sz w:val="28"/>
          <w:szCs w:val="28"/>
        </w:rPr>
      </w:pPr>
    </w:p>
    <w:p w14:paraId="1A412F29" w14:textId="77777777" w:rsidR="00AC0F31" w:rsidRPr="00AC0F31" w:rsidRDefault="00AC0F31" w:rsidP="00AC0F31">
      <w:pPr>
        <w:rPr>
          <w:sz w:val="28"/>
          <w:szCs w:val="28"/>
        </w:rPr>
      </w:pPr>
    </w:p>
    <w:p w14:paraId="0B0F8B3F" w14:textId="77777777" w:rsidR="00AC0F31" w:rsidRDefault="00AC0F31" w:rsidP="00AC0F31">
      <w:pPr>
        <w:rPr>
          <w:i/>
          <w:iCs/>
          <w:sz w:val="28"/>
          <w:szCs w:val="28"/>
        </w:rPr>
      </w:pPr>
    </w:p>
    <w:p w14:paraId="1B7BBF80" w14:textId="756E4EDD" w:rsidR="00AC0F31" w:rsidRDefault="00AC0F31" w:rsidP="00AC0F31">
      <w:pPr>
        <w:tabs>
          <w:tab w:val="left" w:pos="4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29E0E2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30D7154A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4D79A7C9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19911347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43FA93C8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612702E9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254D257A" w14:textId="77777777" w:rsidR="00AC0F31" w:rsidRDefault="00AC0F31" w:rsidP="00AC0F31">
      <w:pPr>
        <w:tabs>
          <w:tab w:val="left" w:pos="4040"/>
        </w:tabs>
        <w:rPr>
          <w:sz w:val="28"/>
          <w:szCs w:val="28"/>
        </w:rPr>
      </w:pPr>
    </w:p>
    <w:p w14:paraId="2F61E5B9" w14:textId="3F048C56" w:rsidR="00F01582" w:rsidRPr="008754DE" w:rsidRDefault="00F01582" w:rsidP="00AC0F31">
      <w:pPr>
        <w:tabs>
          <w:tab w:val="left" w:pos="4040"/>
        </w:tabs>
        <w:rPr>
          <w:b/>
          <w:bCs/>
          <w:sz w:val="28"/>
          <w:szCs w:val="28"/>
        </w:rPr>
      </w:pPr>
      <w:r w:rsidRPr="008754DE">
        <w:rPr>
          <w:b/>
          <w:bCs/>
          <w:sz w:val="28"/>
          <w:szCs w:val="28"/>
        </w:rPr>
        <w:lastRenderedPageBreak/>
        <w:t>About the BIO/</w:t>
      </w:r>
      <w:r w:rsidR="004F2801">
        <w:rPr>
          <w:b/>
          <w:bCs/>
          <w:sz w:val="28"/>
          <w:szCs w:val="28"/>
        </w:rPr>
        <w:t>Corporate Traveler</w:t>
      </w:r>
      <w:r w:rsidRPr="008754DE">
        <w:rPr>
          <w:b/>
          <w:bCs/>
          <w:sz w:val="28"/>
          <w:szCs w:val="28"/>
        </w:rPr>
        <w:t xml:space="preserve"> Partnership</w:t>
      </w:r>
    </w:p>
    <w:p w14:paraId="23F7320B" w14:textId="51E5EC98" w:rsidR="00093B65" w:rsidRDefault="00F01582" w:rsidP="00AC0F31">
      <w:pPr>
        <w:tabs>
          <w:tab w:val="left" w:pos="4040"/>
        </w:tabs>
        <w:rPr>
          <w:sz w:val="24"/>
          <w:szCs w:val="24"/>
        </w:rPr>
      </w:pPr>
      <w:r w:rsidRPr="00093B65">
        <w:rPr>
          <w:sz w:val="24"/>
          <w:szCs w:val="24"/>
        </w:rPr>
        <w:t xml:space="preserve">The Biotechnology Innovation Organization (BIO) and </w:t>
      </w:r>
      <w:r w:rsidR="00672D3C" w:rsidRPr="00093B65">
        <w:rPr>
          <w:sz w:val="24"/>
          <w:szCs w:val="24"/>
        </w:rPr>
        <w:t xml:space="preserve">Corporate Traveler </w:t>
      </w:r>
      <w:r w:rsidRPr="00093B65">
        <w:rPr>
          <w:sz w:val="24"/>
          <w:szCs w:val="24"/>
        </w:rPr>
        <w:t>teamed up to provide BIO and state affiliate members</w:t>
      </w:r>
      <w:r w:rsidR="003117F8" w:rsidRPr="00093B65">
        <w:rPr>
          <w:sz w:val="24"/>
          <w:szCs w:val="24"/>
        </w:rPr>
        <w:t xml:space="preserve"> </w:t>
      </w:r>
      <w:r w:rsidR="00566438" w:rsidRPr="00093B65">
        <w:rPr>
          <w:sz w:val="24"/>
          <w:szCs w:val="24"/>
        </w:rPr>
        <w:t>with streamlined travel management solutions</w:t>
      </w:r>
      <w:r w:rsidR="00E84E94" w:rsidRPr="00093B65">
        <w:rPr>
          <w:sz w:val="24"/>
          <w:szCs w:val="24"/>
        </w:rPr>
        <w:t xml:space="preserve">. </w:t>
      </w:r>
      <w:r w:rsidR="00012A5B" w:rsidRPr="00093B65">
        <w:rPr>
          <w:sz w:val="24"/>
          <w:szCs w:val="24"/>
        </w:rPr>
        <w:t>Th</w:t>
      </w:r>
      <w:r w:rsidR="00093B65">
        <w:rPr>
          <w:sz w:val="24"/>
          <w:szCs w:val="24"/>
        </w:rPr>
        <w:t>is</w:t>
      </w:r>
      <w:r w:rsidR="00012A5B" w:rsidRPr="00093B65">
        <w:rPr>
          <w:sz w:val="24"/>
          <w:szCs w:val="24"/>
        </w:rPr>
        <w:t xml:space="preserve"> strategic offering will provide members with access to dedicated travel support focused on expense management solutions, 24/7 support, access to discounted rates and more, ensuring seamless, cost-effective travel experiences.</w:t>
      </w:r>
      <w:r w:rsidR="00012A5B" w:rsidRPr="00012A5B">
        <w:rPr>
          <w:sz w:val="24"/>
          <w:szCs w:val="24"/>
        </w:rPr>
        <w:t xml:space="preserve"> </w:t>
      </w:r>
    </w:p>
    <w:p w14:paraId="29415499" w14:textId="49357C87" w:rsidR="00F01582" w:rsidRPr="008754DE" w:rsidRDefault="004F2801" w:rsidP="00AC0F31">
      <w:pPr>
        <w:tabs>
          <w:tab w:val="left" w:pos="40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Corporate Traveler</w:t>
      </w:r>
      <w:r w:rsidR="00F01582" w:rsidRPr="008754DE">
        <w:rPr>
          <w:b/>
          <w:bCs/>
          <w:sz w:val="24"/>
          <w:szCs w:val="24"/>
        </w:rPr>
        <w:t xml:space="preserve"> Member Benefits</w:t>
      </w:r>
    </w:p>
    <w:p w14:paraId="437C69A8" w14:textId="1384637B" w:rsidR="004F2801" w:rsidRPr="004F2801" w:rsidRDefault="004F2801" w:rsidP="004F2801">
      <w:p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Member companies gain access to a full-service global travel management company, including:</w:t>
      </w:r>
    </w:p>
    <w:p w14:paraId="16EE207C" w14:textId="6F6F2DD6" w:rsidR="004F2801" w:rsidRP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Tailored travel program setup – No start up fees. We help build a customized travel management program tailored to </w:t>
      </w:r>
      <w:r>
        <w:rPr>
          <w:sz w:val="24"/>
          <w:szCs w:val="24"/>
        </w:rPr>
        <w:t>their</w:t>
      </w:r>
      <w:r w:rsidRPr="004F2801">
        <w:rPr>
          <w:sz w:val="24"/>
          <w:szCs w:val="24"/>
        </w:rPr>
        <w:t xml:space="preserve"> business, including:</w:t>
      </w:r>
    </w:p>
    <w:p w14:paraId="4860EF57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Easy-to-use travel platform</w:t>
      </w:r>
    </w:p>
    <w:p w14:paraId="49CAC295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24/7 support from dedicated travel consultants</w:t>
      </w:r>
    </w:p>
    <w:p w14:paraId="0297B024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Access to exclusive negotiated rates on airfare, hotels, and rental cars</w:t>
      </w:r>
    </w:p>
    <w:p w14:paraId="104CF8AC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Custom-built travel policies to streamline approvals and </w:t>
      </w:r>
      <w:proofErr w:type="gramStart"/>
      <w:r w:rsidRPr="004F2801">
        <w:rPr>
          <w:sz w:val="24"/>
          <w:szCs w:val="24"/>
        </w:rPr>
        <w:t>compliance</w:t>
      </w:r>
      <w:proofErr w:type="gramEnd"/>
    </w:p>
    <w:p w14:paraId="73EC9CAD" w14:textId="77777777" w:rsidR="004F2801" w:rsidRP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Dedicated travel manager for personalized service and support</w:t>
      </w:r>
    </w:p>
    <w:p w14:paraId="5743808C" w14:textId="77777777" w:rsid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Waived line of credit when booking on account, providing flexibility and streamlined </w:t>
      </w:r>
      <w:proofErr w:type="gramStart"/>
      <w:r w:rsidRPr="004F2801">
        <w:rPr>
          <w:sz w:val="24"/>
          <w:szCs w:val="24"/>
        </w:rPr>
        <w:t>payments</w:t>
      </w:r>
      <w:proofErr w:type="gramEnd"/>
    </w:p>
    <w:p w14:paraId="53A763AF" w14:textId="77777777" w:rsid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Discounted management fees, plus a $500 travel voucher for qualifying accounts based on travel </w:t>
      </w:r>
      <w:proofErr w:type="gramStart"/>
      <w:r w:rsidRPr="004F2801">
        <w:rPr>
          <w:sz w:val="24"/>
          <w:szCs w:val="24"/>
        </w:rPr>
        <w:t>spend</w:t>
      </w:r>
      <w:proofErr w:type="gramEnd"/>
    </w:p>
    <w:p w14:paraId="57A80ED5" w14:textId="77777777" w:rsid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Real-time financial reporting, duty of care tracking, and environmental sustainability analytics to help manage costs, compliance, and traveler </w:t>
      </w:r>
      <w:proofErr w:type="gramStart"/>
      <w:r w:rsidRPr="004F2801">
        <w:rPr>
          <w:sz w:val="24"/>
          <w:szCs w:val="24"/>
        </w:rPr>
        <w:t>safety</w:t>
      </w:r>
      <w:proofErr w:type="gramEnd"/>
    </w:p>
    <w:p w14:paraId="654DEE8C" w14:textId="77777777" w:rsidR="004F2801" w:rsidRP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Industry expertise in life sciences, including advisory boards, leadership meetings, clinical trial, Sunshine Act/HIPAA and GCP Compliance</w:t>
      </w:r>
    </w:p>
    <w:p w14:paraId="5733DFF7" w14:textId="598D65F0" w:rsidR="00F01582" w:rsidRPr="008754DE" w:rsidRDefault="00F01582" w:rsidP="00F01582">
      <w:pPr>
        <w:tabs>
          <w:tab w:val="left" w:pos="4040"/>
        </w:tabs>
        <w:rPr>
          <w:b/>
          <w:bCs/>
          <w:sz w:val="28"/>
          <w:szCs w:val="28"/>
        </w:rPr>
      </w:pPr>
      <w:r w:rsidRPr="008754DE">
        <w:rPr>
          <w:b/>
          <w:bCs/>
          <w:sz w:val="28"/>
          <w:szCs w:val="28"/>
        </w:rPr>
        <w:t>Website Content</w:t>
      </w:r>
    </w:p>
    <w:p w14:paraId="20567E88" w14:textId="4407D615" w:rsidR="008754DE" w:rsidRDefault="008754DE" w:rsidP="00F01582">
      <w:pPr>
        <w:tabs>
          <w:tab w:val="left" w:pos="4040"/>
        </w:tabs>
        <w:rPr>
          <w:sz w:val="24"/>
          <w:szCs w:val="24"/>
        </w:rPr>
      </w:pPr>
      <w:r>
        <w:rPr>
          <w:sz w:val="24"/>
          <w:szCs w:val="24"/>
        </w:rPr>
        <w:t>[Suggested content for affiliate website]</w:t>
      </w:r>
    </w:p>
    <w:p w14:paraId="2F330A30" w14:textId="38053E26" w:rsidR="008754DE" w:rsidRPr="008754DE" w:rsidRDefault="008754DE" w:rsidP="008754DE">
      <w:pPr>
        <w:tabs>
          <w:tab w:val="left" w:pos="4040"/>
        </w:tabs>
        <w:rPr>
          <w:b/>
          <w:bCs/>
          <w:sz w:val="24"/>
          <w:szCs w:val="24"/>
        </w:rPr>
      </w:pPr>
      <w:r w:rsidRPr="008754DE">
        <w:rPr>
          <w:b/>
          <w:bCs/>
          <w:sz w:val="24"/>
          <w:szCs w:val="24"/>
        </w:rPr>
        <w:t xml:space="preserve">About </w:t>
      </w:r>
      <w:r w:rsidR="004F2801">
        <w:rPr>
          <w:b/>
          <w:bCs/>
          <w:sz w:val="24"/>
          <w:szCs w:val="24"/>
        </w:rPr>
        <w:t xml:space="preserve">Corporate Traveler </w:t>
      </w:r>
    </w:p>
    <w:p w14:paraId="782DD297" w14:textId="77777777" w:rsidR="004F2801" w:rsidRDefault="004F2801" w:rsidP="008754DE">
      <w:p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Corporate Traveler has been providing travel management solutions for over 30 years. Our unique service model blends dedicated travel managers and user-friendly travel technology. We specialize in creating tailored solutions for startups and small to medium-sized enterprises, saving them time, money, and providing peace of mind. Our 24/7 support, exclusive deals, and personalized service make business travel simpler, faster, and more effective.</w:t>
      </w:r>
    </w:p>
    <w:p w14:paraId="4BECF6D2" w14:textId="0895DC37" w:rsidR="008754DE" w:rsidRDefault="008754DE" w:rsidP="008754DE">
      <w:pPr>
        <w:tabs>
          <w:tab w:val="left" w:pos="4040"/>
        </w:tabs>
        <w:rPr>
          <w:b/>
          <w:bCs/>
          <w:sz w:val="24"/>
          <w:szCs w:val="24"/>
        </w:rPr>
      </w:pPr>
      <w:r w:rsidRPr="008754DE">
        <w:rPr>
          <w:b/>
          <w:bCs/>
          <w:sz w:val="24"/>
          <w:szCs w:val="24"/>
        </w:rPr>
        <w:t>Member Benefits</w:t>
      </w:r>
    </w:p>
    <w:p w14:paraId="648F8E07" w14:textId="77777777" w:rsidR="004F2801" w:rsidRPr="004F2801" w:rsidRDefault="004F2801" w:rsidP="004F2801">
      <w:p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Member companies gain access to a full-service global travel management company, designed to optimize your business travel experience. Enjoy exclusive benefits, including:</w:t>
      </w:r>
    </w:p>
    <w:p w14:paraId="64E38A39" w14:textId="77777777" w:rsidR="004F2801" w:rsidRP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b/>
          <w:bCs/>
          <w:sz w:val="24"/>
          <w:szCs w:val="24"/>
        </w:rPr>
        <w:lastRenderedPageBreak/>
        <w:t>Tailored travel program setup – No start up fees.</w:t>
      </w:r>
      <w:r w:rsidRPr="004F2801">
        <w:rPr>
          <w:sz w:val="24"/>
          <w:szCs w:val="24"/>
        </w:rPr>
        <w:t xml:space="preserve"> We help you build a customized travel management program tailored to your business, including:</w:t>
      </w:r>
    </w:p>
    <w:p w14:paraId="083AA844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Easy-to-use travel platform</w:t>
      </w:r>
    </w:p>
    <w:p w14:paraId="4D560056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24/7 support from dedicated travel consultants</w:t>
      </w:r>
    </w:p>
    <w:p w14:paraId="7757AF97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Access to exclusive negotiated rates on airfare, hotels, and rental cars</w:t>
      </w:r>
    </w:p>
    <w:p w14:paraId="79F83794" w14:textId="77777777" w:rsidR="004F2801" w:rsidRPr="004F2801" w:rsidRDefault="004F2801" w:rsidP="004F2801">
      <w:pPr>
        <w:pStyle w:val="ListParagraph"/>
        <w:numPr>
          <w:ilvl w:val="1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Custom-built travel policies to streamline approvals and </w:t>
      </w:r>
      <w:proofErr w:type="gramStart"/>
      <w:r w:rsidRPr="004F2801">
        <w:rPr>
          <w:sz w:val="24"/>
          <w:szCs w:val="24"/>
        </w:rPr>
        <w:t>compliance</w:t>
      </w:r>
      <w:proofErr w:type="gramEnd"/>
    </w:p>
    <w:p w14:paraId="42790F31" w14:textId="77777777" w:rsidR="004F2801" w:rsidRPr="004F2801" w:rsidRDefault="004F2801" w:rsidP="004F2801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Dedicated travel manager for personalized service and support</w:t>
      </w:r>
    </w:p>
    <w:p w14:paraId="1652B165" w14:textId="77777777" w:rsidR="004F2801" w:rsidRDefault="004F2801" w:rsidP="00AC3CAC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Waived line of credit when booking on account, providing flexibility and streamlined </w:t>
      </w:r>
      <w:proofErr w:type="gramStart"/>
      <w:r w:rsidRPr="004F2801">
        <w:rPr>
          <w:sz w:val="24"/>
          <w:szCs w:val="24"/>
        </w:rPr>
        <w:t>payments</w:t>
      </w:r>
      <w:proofErr w:type="gramEnd"/>
    </w:p>
    <w:p w14:paraId="0CB2DCA8" w14:textId="77777777" w:rsidR="004F2801" w:rsidRDefault="004F2801" w:rsidP="0069446B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Discounted management fees, plus a </w:t>
      </w:r>
      <w:r w:rsidRPr="004F2801">
        <w:rPr>
          <w:b/>
          <w:bCs/>
          <w:sz w:val="24"/>
          <w:szCs w:val="24"/>
        </w:rPr>
        <w:t>$500 travel voucher</w:t>
      </w:r>
      <w:r w:rsidRPr="004F2801">
        <w:rPr>
          <w:sz w:val="24"/>
          <w:szCs w:val="24"/>
        </w:rPr>
        <w:t xml:space="preserve"> for qualifying accounts based on travel </w:t>
      </w:r>
      <w:proofErr w:type="gramStart"/>
      <w:r w:rsidRPr="004F2801">
        <w:rPr>
          <w:sz w:val="24"/>
          <w:szCs w:val="24"/>
        </w:rPr>
        <w:t>spend</w:t>
      </w:r>
      <w:proofErr w:type="gramEnd"/>
    </w:p>
    <w:p w14:paraId="04D3A58A" w14:textId="77777777" w:rsidR="004F2801" w:rsidRDefault="004F2801" w:rsidP="009B0BEE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 xml:space="preserve">Real-time financial reporting, duty of care tracking, and environmental sustainability analytics to help manage costs, compliance, and traveler </w:t>
      </w:r>
      <w:proofErr w:type="gramStart"/>
      <w:r w:rsidRPr="004F2801">
        <w:rPr>
          <w:sz w:val="24"/>
          <w:szCs w:val="24"/>
        </w:rPr>
        <w:t>safety</w:t>
      </w:r>
      <w:proofErr w:type="gramEnd"/>
    </w:p>
    <w:p w14:paraId="45E5B9A5" w14:textId="314D7D7B" w:rsidR="004F2801" w:rsidRPr="004F2801" w:rsidRDefault="004F2801" w:rsidP="009B0BEE">
      <w:pPr>
        <w:pStyle w:val="ListParagraph"/>
        <w:numPr>
          <w:ilvl w:val="0"/>
          <w:numId w:val="8"/>
        </w:numPr>
        <w:tabs>
          <w:tab w:val="left" w:pos="4040"/>
        </w:tabs>
        <w:rPr>
          <w:sz w:val="24"/>
          <w:szCs w:val="24"/>
        </w:rPr>
      </w:pPr>
      <w:r w:rsidRPr="004F2801">
        <w:rPr>
          <w:sz w:val="24"/>
          <w:szCs w:val="24"/>
        </w:rPr>
        <w:t>Industry expertise in life sciences, including advisory boards, leadership meetings, clinical trial, Sunshine Act/HIPAA and GCP Compliance</w:t>
      </w:r>
    </w:p>
    <w:p w14:paraId="13A4A8AC" w14:textId="77777777" w:rsidR="004F2801" w:rsidRDefault="004F2801" w:rsidP="008754DE">
      <w:pPr>
        <w:tabs>
          <w:tab w:val="left" w:pos="4040"/>
        </w:tabs>
        <w:rPr>
          <w:b/>
          <w:bCs/>
          <w:sz w:val="24"/>
          <w:szCs w:val="24"/>
        </w:rPr>
      </w:pPr>
    </w:p>
    <w:p w14:paraId="642B5853" w14:textId="6E86B017" w:rsidR="008754DE" w:rsidRPr="004F2801" w:rsidRDefault="008754DE" w:rsidP="008754DE">
      <w:pPr>
        <w:tabs>
          <w:tab w:val="left" w:pos="4040"/>
        </w:tabs>
        <w:rPr>
          <w:rFonts w:cstheme="minorHAnsi"/>
          <w:sz w:val="24"/>
          <w:szCs w:val="24"/>
        </w:rPr>
      </w:pPr>
      <w:r w:rsidRPr="008754DE">
        <w:rPr>
          <w:b/>
          <w:bCs/>
          <w:sz w:val="24"/>
          <w:szCs w:val="24"/>
        </w:rPr>
        <w:t>GET STARTED</w:t>
      </w:r>
      <w:r>
        <w:rPr>
          <w:b/>
          <w:bCs/>
          <w:sz w:val="24"/>
          <w:szCs w:val="24"/>
        </w:rPr>
        <w:t xml:space="preserve"> </w:t>
      </w:r>
      <w:r w:rsidR="0062700B">
        <w:rPr>
          <w:b/>
          <w:bCs/>
          <w:sz w:val="24"/>
          <w:szCs w:val="24"/>
        </w:rPr>
        <w:t>button</w:t>
      </w:r>
      <w:r>
        <w:rPr>
          <w:sz w:val="24"/>
          <w:szCs w:val="24"/>
        </w:rPr>
        <w:t xml:space="preserve"> [link to </w:t>
      </w:r>
      <w:hyperlink r:id="rId10" w:history="1">
        <w:r w:rsidR="004F2801">
          <w:rPr>
            <w:rStyle w:val="Hyperlink"/>
          </w:rPr>
          <w:t>https://www.bio.org/save/inquiry-form-corporate-traveler</w:t>
        </w:r>
      </w:hyperlink>
      <w:r w:rsidR="00342763">
        <w:t xml:space="preserve"> </w:t>
      </w:r>
      <w:r>
        <w:rPr>
          <w:sz w:val="24"/>
          <w:szCs w:val="24"/>
        </w:rPr>
        <w:t>or where appropriate for your organization]</w:t>
      </w:r>
    </w:p>
    <w:p w14:paraId="6BFF4CC4" w14:textId="7D745C7E" w:rsidR="0062700B" w:rsidRPr="004F2801" w:rsidRDefault="0062700B" w:rsidP="008754DE">
      <w:pPr>
        <w:tabs>
          <w:tab w:val="left" w:pos="4040"/>
        </w:tabs>
        <w:rPr>
          <w:rFonts w:cstheme="minorHAnsi"/>
          <w:sz w:val="24"/>
          <w:szCs w:val="24"/>
        </w:rPr>
      </w:pPr>
      <w:r w:rsidRPr="004F2801">
        <w:rPr>
          <w:rFonts w:cstheme="minorHAnsi"/>
          <w:sz w:val="24"/>
          <w:szCs w:val="24"/>
        </w:rPr>
        <w:t xml:space="preserve">Optional video link to add or embed in website - </w:t>
      </w:r>
      <w:hyperlink r:id="rId11" w:history="1">
        <w:r w:rsidR="004F2801" w:rsidRPr="004F2801">
          <w:rPr>
            <w:rStyle w:val="Hyperlink"/>
            <w:rFonts w:cstheme="minorHAnsi"/>
            <w:sz w:val="24"/>
            <w:szCs w:val="24"/>
          </w:rPr>
          <w:t>https://youtu.be/Nza122g2Auw</w:t>
        </w:r>
      </w:hyperlink>
      <w:r w:rsidR="004F2801" w:rsidRPr="004F2801">
        <w:rPr>
          <w:rFonts w:cstheme="minorHAnsi"/>
          <w:sz w:val="24"/>
          <w:szCs w:val="24"/>
        </w:rPr>
        <w:t xml:space="preserve"> </w:t>
      </w:r>
    </w:p>
    <w:p w14:paraId="03A092E5" w14:textId="77777777" w:rsidR="0062700B" w:rsidRDefault="0062700B" w:rsidP="008754DE">
      <w:pPr>
        <w:tabs>
          <w:tab w:val="left" w:pos="4040"/>
        </w:tabs>
        <w:rPr>
          <w:sz w:val="24"/>
          <w:szCs w:val="24"/>
        </w:rPr>
      </w:pPr>
    </w:p>
    <w:p w14:paraId="49AF5C48" w14:textId="03944A1F" w:rsidR="0062700B" w:rsidRPr="0062700B" w:rsidRDefault="0062700B" w:rsidP="008754DE">
      <w:pPr>
        <w:tabs>
          <w:tab w:val="left" w:pos="4040"/>
        </w:tabs>
        <w:rPr>
          <w:b/>
          <w:bCs/>
          <w:sz w:val="28"/>
          <w:szCs w:val="28"/>
        </w:rPr>
      </w:pPr>
      <w:r w:rsidRPr="0062700B">
        <w:rPr>
          <w:b/>
          <w:bCs/>
          <w:sz w:val="28"/>
          <w:szCs w:val="28"/>
        </w:rPr>
        <w:t>Announcement to Member Companies</w:t>
      </w:r>
    </w:p>
    <w:p w14:paraId="6FFB0C69" w14:textId="35972F5A" w:rsidR="0062700B" w:rsidRDefault="0062700B" w:rsidP="008754DE">
      <w:pPr>
        <w:tabs>
          <w:tab w:val="left" w:pos="4040"/>
        </w:tabs>
        <w:rPr>
          <w:sz w:val="24"/>
          <w:szCs w:val="24"/>
        </w:rPr>
      </w:pPr>
      <w:r>
        <w:rPr>
          <w:sz w:val="24"/>
          <w:szCs w:val="24"/>
        </w:rPr>
        <w:t>[Suggested content for newsletter and</w:t>
      </w:r>
      <w:r w:rsidR="00513CFF">
        <w:rPr>
          <w:sz w:val="24"/>
          <w:szCs w:val="24"/>
        </w:rPr>
        <w:t>/or</w:t>
      </w:r>
      <w:r>
        <w:rPr>
          <w:sz w:val="24"/>
          <w:szCs w:val="24"/>
        </w:rPr>
        <w:t xml:space="preserve"> other member communications]</w:t>
      </w:r>
    </w:p>
    <w:p w14:paraId="75B24AA7" w14:textId="4EB19C2E" w:rsidR="0062700B" w:rsidRPr="0062700B" w:rsidRDefault="0062700B" w:rsidP="008754DE">
      <w:pPr>
        <w:tabs>
          <w:tab w:val="left" w:pos="4040"/>
        </w:tabs>
        <w:rPr>
          <w:b/>
          <w:bCs/>
          <w:sz w:val="24"/>
          <w:szCs w:val="24"/>
        </w:rPr>
      </w:pPr>
      <w:r w:rsidRPr="0062700B">
        <w:rPr>
          <w:b/>
          <w:bCs/>
          <w:sz w:val="24"/>
          <w:szCs w:val="24"/>
        </w:rPr>
        <w:t xml:space="preserve">New Savings Program: [AFFILIATE NAME] &amp; </w:t>
      </w:r>
      <w:r w:rsidR="004F2801">
        <w:rPr>
          <w:b/>
          <w:bCs/>
          <w:sz w:val="24"/>
          <w:szCs w:val="24"/>
        </w:rPr>
        <w:t>Corporate Traveler</w:t>
      </w:r>
    </w:p>
    <w:p w14:paraId="6F6E893A" w14:textId="76FADAD4" w:rsidR="00B96A11" w:rsidRDefault="00B96A11" w:rsidP="00B96A11">
      <w:pPr>
        <w:rPr>
          <w:rFonts w:ascii="Calibri" w:hAnsi="Calibri" w:cs="Calibri"/>
          <w:b/>
          <w:bCs/>
          <w:lang w:val="en-CA"/>
        </w:rPr>
      </w:pPr>
      <w:r>
        <w:rPr>
          <w:rFonts w:ascii="Calibri" w:hAnsi="Calibri" w:cs="Calibri"/>
          <w:b/>
          <w:bCs/>
          <w:lang w:val="en-CA"/>
        </w:rPr>
        <w:t xml:space="preserve">Subject: </w:t>
      </w:r>
      <w:r w:rsidRPr="00AC4777">
        <w:rPr>
          <w:rFonts w:ascii="Calibri" w:hAnsi="Calibri" w:cs="Calibri"/>
          <w:b/>
          <w:bCs/>
        </w:rPr>
        <w:t>Introducing Corporate Traveler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  <w:lang w:val="en-CA"/>
        </w:rPr>
        <w:t>[AFFILIATE NAME]’s</w:t>
      </w:r>
      <w:r w:rsidRPr="00DB7058">
        <w:rPr>
          <w:rFonts w:ascii="Calibri" w:hAnsi="Calibri" w:cs="Calibri"/>
          <w:lang w:val="en-CA"/>
        </w:rPr>
        <w:t xml:space="preserve"> </w:t>
      </w:r>
      <w:r>
        <w:rPr>
          <w:rFonts w:ascii="Calibri" w:hAnsi="Calibri" w:cs="Calibri"/>
          <w:b/>
          <w:bCs/>
        </w:rPr>
        <w:t>New Travel Partner</w:t>
      </w:r>
    </w:p>
    <w:p w14:paraId="7E93736C" w14:textId="10A9F8CB" w:rsidR="00B96A11" w:rsidRPr="00F143E9" w:rsidRDefault="00B96A11" w:rsidP="00B96A11">
      <w:pPr>
        <w:rPr>
          <w:rFonts w:cstheme="minorHAnsi"/>
          <w:sz w:val="24"/>
          <w:szCs w:val="24"/>
          <w:lang w:val="en-CA"/>
        </w:rPr>
      </w:pPr>
      <w:r w:rsidRPr="00F143E9">
        <w:rPr>
          <w:rFonts w:cstheme="minorHAnsi"/>
          <w:b/>
          <w:bCs/>
          <w:sz w:val="24"/>
          <w:szCs w:val="24"/>
          <w:lang w:val="en-CA"/>
        </w:rPr>
        <w:t>[AFFILIATE NAME]</w:t>
      </w:r>
      <w:r w:rsidRPr="00F143E9">
        <w:rPr>
          <w:rFonts w:cstheme="minorHAnsi"/>
          <w:sz w:val="24"/>
          <w:szCs w:val="24"/>
          <w:lang w:val="en-CA"/>
        </w:rPr>
        <w:t xml:space="preserve"> is proud to partner with </w:t>
      </w:r>
      <w:r w:rsidRPr="00F143E9">
        <w:rPr>
          <w:rFonts w:cstheme="minorHAnsi"/>
          <w:b/>
          <w:bCs/>
          <w:sz w:val="24"/>
          <w:szCs w:val="24"/>
          <w:lang w:val="en-CA"/>
        </w:rPr>
        <w:t>Corporate Traveler</w:t>
      </w:r>
      <w:r w:rsidRPr="00F143E9">
        <w:rPr>
          <w:rFonts w:cstheme="minorHAnsi"/>
          <w:sz w:val="24"/>
          <w:szCs w:val="24"/>
          <w:lang w:val="en-CA"/>
        </w:rPr>
        <w:t xml:space="preserve"> as our </w:t>
      </w:r>
      <w:r w:rsidRPr="00F143E9">
        <w:rPr>
          <w:rFonts w:cstheme="minorHAnsi"/>
          <w:b/>
          <w:bCs/>
          <w:sz w:val="24"/>
          <w:szCs w:val="24"/>
          <w:lang w:val="en-CA"/>
        </w:rPr>
        <w:t>preferred travel management provider</w:t>
      </w:r>
      <w:r w:rsidRPr="00F143E9">
        <w:rPr>
          <w:rFonts w:cstheme="minorHAnsi"/>
          <w:sz w:val="24"/>
          <w:szCs w:val="24"/>
          <w:lang w:val="en-CA"/>
        </w:rPr>
        <w:t>, offering members exclusive perks to simplify business travel and drive cost savings.</w:t>
      </w:r>
    </w:p>
    <w:p w14:paraId="79BFF216" w14:textId="528010E9" w:rsidR="00B96A11" w:rsidRPr="00F143E9" w:rsidRDefault="00B96A11" w:rsidP="00B96A11">
      <w:pPr>
        <w:rPr>
          <w:rFonts w:cstheme="minorHAnsi"/>
          <w:sz w:val="24"/>
          <w:szCs w:val="24"/>
          <w:lang w:val="en-CA"/>
        </w:rPr>
      </w:pPr>
      <w:r w:rsidRPr="00F143E9">
        <w:rPr>
          <w:rFonts w:cstheme="minorHAnsi"/>
          <w:sz w:val="24"/>
          <w:szCs w:val="24"/>
          <w:lang w:val="en-CA"/>
        </w:rPr>
        <w:t xml:space="preserve">Through our cost savings program, Corporate Traveler provides a </w:t>
      </w:r>
      <w:r w:rsidRPr="00F143E9">
        <w:rPr>
          <w:rFonts w:cstheme="minorHAnsi"/>
          <w:b/>
          <w:bCs/>
          <w:sz w:val="24"/>
          <w:szCs w:val="24"/>
          <w:lang w:val="en-CA"/>
        </w:rPr>
        <w:t>high-touch service model</w:t>
      </w:r>
      <w:r w:rsidRPr="00F143E9">
        <w:rPr>
          <w:rFonts w:cstheme="minorHAnsi"/>
          <w:sz w:val="24"/>
          <w:szCs w:val="24"/>
          <w:lang w:val="en-CA"/>
        </w:rPr>
        <w:t xml:space="preserve"> backed by intuitive technology, ensuring biotech companies can optimize their travel programs while staying focused on groundbreaking research.</w:t>
      </w:r>
    </w:p>
    <w:p w14:paraId="7624638D" w14:textId="53B73FEF" w:rsidR="00B96A11" w:rsidRPr="00F143E9" w:rsidRDefault="00B96A11" w:rsidP="00B96A11">
      <w:pPr>
        <w:tabs>
          <w:tab w:val="left" w:pos="4040"/>
        </w:tabs>
        <w:rPr>
          <w:rFonts w:cstheme="minorHAnsi"/>
          <w:sz w:val="24"/>
          <w:szCs w:val="24"/>
        </w:rPr>
      </w:pPr>
      <w:r w:rsidRPr="00F143E9">
        <w:rPr>
          <w:rFonts w:cstheme="minorHAnsi"/>
          <w:sz w:val="24"/>
          <w:szCs w:val="24"/>
          <w:lang w:val="en-CA"/>
        </w:rPr>
        <w:t xml:space="preserve">Whether you're managing </w:t>
      </w:r>
      <w:r w:rsidRPr="00F143E9">
        <w:rPr>
          <w:rFonts w:cstheme="minorHAnsi"/>
          <w:b/>
          <w:bCs/>
          <w:sz w:val="24"/>
          <w:szCs w:val="24"/>
          <w:lang w:val="en-CA"/>
        </w:rPr>
        <w:t>complex itineraries, clinical trials, or essential business travel</w:t>
      </w:r>
      <w:r w:rsidRPr="00F143E9">
        <w:rPr>
          <w:rFonts w:cstheme="minorHAnsi"/>
          <w:sz w:val="24"/>
          <w:szCs w:val="24"/>
          <w:lang w:val="en-CA"/>
        </w:rPr>
        <w:t>, Corporate Traveler delivers:</w:t>
      </w:r>
    </w:p>
    <w:p w14:paraId="3A7DD9DE" w14:textId="77777777" w:rsidR="003C0613" w:rsidRPr="00F143E9" w:rsidRDefault="003C0613" w:rsidP="003C0613">
      <w:pPr>
        <w:rPr>
          <w:rFonts w:cstheme="minorHAnsi"/>
          <w:sz w:val="24"/>
          <w:szCs w:val="24"/>
          <w:lang w:val="en-CA"/>
        </w:rPr>
      </w:pPr>
      <w:r w:rsidRPr="00F143E9">
        <w:rPr>
          <w:rFonts w:ascii="Segoe UI Emoji" w:hAnsi="Segoe UI Emoji" w:cs="Segoe UI Emoji"/>
          <w:sz w:val="24"/>
          <w:szCs w:val="24"/>
          <w:lang w:val="en-CA"/>
        </w:rPr>
        <w:t>✅</w:t>
      </w:r>
      <w:r w:rsidRPr="00F143E9">
        <w:rPr>
          <w:rFonts w:cstheme="minorHAnsi"/>
          <w:sz w:val="24"/>
          <w:szCs w:val="24"/>
        </w:rPr>
        <w:t xml:space="preserve"> </w:t>
      </w:r>
      <w:r w:rsidRPr="00F143E9">
        <w:rPr>
          <w:rFonts w:cstheme="minorHAnsi"/>
          <w:sz w:val="24"/>
          <w:szCs w:val="24"/>
          <w:lang w:val="en-CA"/>
        </w:rPr>
        <w:t>Expert travel support with 24/7 assistance</w:t>
      </w:r>
      <w:r w:rsidRPr="00F143E9">
        <w:rPr>
          <w:rFonts w:cstheme="minorHAnsi"/>
          <w:sz w:val="24"/>
          <w:szCs w:val="24"/>
          <w:lang w:val="en-CA"/>
        </w:rPr>
        <w:br/>
      </w:r>
      <w:r w:rsidRPr="00F143E9">
        <w:rPr>
          <w:rFonts w:ascii="Segoe UI Emoji" w:hAnsi="Segoe UI Emoji" w:cs="Segoe UI Emoji"/>
          <w:sz w:val="24"/>
          <w:szCs w:val="24"/>
          <w:lang w:val="en-CA"/>
        </w:rPr>
        <w:t>✅</w:t>
      </w:r>
      <w:r w:rsidRPr="00F143E9">
        <w:rPr>
          <w:rFonts w:cstheme="minorHAnsi"/>
          <w:sz w:val="24"/>
          <w:szCs w:val="24"/>
          <w:lang w:val="en-CA"/>
        </w:rPr>
        <w:t xml:space="preserve"> Exclusive negotiated rates on airfare, hotels, and rental cars</w:t>
      </w:r>
    </w:p>
    <w:p w14:paraId="091BE900" w14:textId="77777777" w:rsidR="003C0613" w:rsidRPr="00F143E9" w:rsidRDefault="003C0613" w:rsidP="003C0613">
      <w:pPr>
        <w:rPr>
          <w:rFonts w:cstheme="minorHAnsi"/>
          <w:sz w:val="24"/>
          <w:szCs w:val="24"/>
          <w:lang w:val="en-CA"/>
        </w:rPr>
      </w:pPr>
      <w:r w:rsidRPr="00F143E9">
        <w:rPr>
          <w:rFonts w:ascii="Segoe UI Emoji" w:hAnsi="Segoe UI Emoji" w:cs="Segoe UI Emoji"/>
          <w:sz w:val="24"/>
          <w:szCs w:val="24"/>
          <w:lang w:val="en-CA"/>
        </w:rPr>
        <w:lastRenderedPageBreak/>
        <w:t>✅</w:t>
      </w:r>
      <w:r w:rsidRPr="00F143E9">
        <w:rPr>
          <w:rFonts w:cstheme="minorHAnsi"/>
          <w:sz w:val="24"/>
          <w:szCs w:val="24"/>
          <w:lang w:val="en-CA"/>
        </w:rPr>
        <w:t xml:space="preserve"> A seamless, easy-to-use booking platform</w:t>
      </w:r>
      <w:r w:rsidRPr="00F143E9">
        <w:rPr>
          <w:rFonts w:cstheme="minorHAnsi"/>
          <w:sz w:val="24"/>
          <w:szCs w:val="24"/>
          <w:lang w:val="en-CA"/>
        </w:rPr>
        <w:br/>
      </w:r>
      <w:r w:rsidRPr="00F143E9">
        <w:rPr>
          <w:rFonts w:ascii="Segoe UI Emoji" w:hAnsi="Segoe UI Emoji" w:cs="Segoe UI Emoji"/>
          <w:sz w:val="24"/>
          <w:szCs w:val="24"/>
          <w:lang w:val="en-CA"/>
        </w:rPr>
        <w:t>✅</w:t>
      </w:r>
      <w:r w:rsidRPr="00F143E9">
        <w:rPr>
          <w:rFonts w:cstheme="minorHAnsi"/>
          <w:sz w:val="24"/>
          <w:szCs w:val="24"/>
          <w:lang w:val="en-CA"/>
        </w:rPr>
        <w:t xml:space="preserve"> Tailored travel policies to streamline approvals and compliance</w:t>
      </w:r>
    </w:p>
    <w:p w14:paraId="623DE572" w14:textId="690293AC" w:rsidR="00D84A51" w:rsidRPr="00F143E9" w:rsidRDefault="00D84A51" w:rsidP="00D84A51">
      <w:pPr>
        <w:rPr>
          <w:rFonts w:cstheme="minorHAnsi"/>
          <w:sz w:val="24"/>
          <w:szCs w:val="24"/>
          <w:lang w:val="en-CA"/>
        </w:rPr>
      </w:pPr>
      <w:r w:rsidRPr="00F143E9">
        <w:rPr>
          <w:rFonts w:cstheme="minorHAnsi"/>
          <w:sz w:val="24"/>
          <w:szCs w:val="24"/>
          <w:lang w:val="en-CA"/>
        </w:rPr>
        <w:t xml:space="preserve">As a member company, your organization gains access to a </w:t>
      </w:r>
      <w:r w:rsidRPr="00F143E9">
        <w:rPr>
          <w:rFonts w:cstheme="minorHAnsi"/>
          <w:b/>
          <w:bCs/>
          <w:sz w:val="24"/>
          <w:szCs w:val="24"/>
          <w:lang w:val="en-CA"/>
        </w:rPr>
        <w:t>customized travel management program with no startup fees</w:t>
      </w:r>
      <w:r w:rsidRPr="00F143E9">
        <w:rPr>
          <w:rFonts w:cstheme="minorHAnsi"/>
          <w:sz w:val="24"/>
          <w:szCs w:val="24"/>
          <w:lang w:val="en-CA"/>
        </w:rPr>
        <w:t>—designed to help you travel smarter, reduce costs, and maximize efficiency.</w:t>
      </w:r>
    </w:p>
    <w:p w14:paraId="7B983215" w14:textId="2C4F44F4" w:rsidR="00D84A51" w:rsidRPr="00F143E9" w:rsidRDefault="00D84A51" w:rsidP="00D84A51">
      <w:pPr>
        <w:rPr>
          <w:rFonts w:cstheme="minorHAnsi"/>
          <w:sz w:val="24"/>
          <w:szCs w:val="24"/>
          <w:lang w:val="en-CA"/>
        </w:rPr>
      </w:pPr>
      <w:r w:rsidRPr="00F143E9">
        <w:rPr>
          <w:rFonts w:cstheme="minorHAnsi"/>
          <w:b/>
          <w:bCs/>
          <w:sz w:val="24"/>
          <w:szCs w:val="24"/>
          <w:lang w:val="en-CA"/>
        </w:rPr>
        <w:t xml:space="preserve">Start optimizing your travel program today. </w:t>
      </w:r>
      <w:r w:rsidRPr="00F143E9">
        <w:rPr>
          <w:rFonts w:cstheme="minorHAnsi"/>
          <w:sz w:val="24"/>
          <w:szCs w:val="24"/>
          <w:lang w:val="en-CA"/>
        </w:rPr>
        <w:t xml:space="preserve">Contact us to get started. </w:t>
      </w:r>
      <w:r w:rsidRPr="00F143E9">
        <w:rPr>
          <w:rFonts w:cstheme="minorHAnsi"/>
          <w:sz w:val="24"/>
          <w:szCs w:val="24"/>
        </w:rPr>
        <w:t xml:space="preserve">[link to </w:t>
      </w:r>
      <w:hyperlink r:id="rId12" w:history="1">
        <w:r w:rsidR="00F143E9" w:rsidRPr="00F143E9">
          <w:rPr>
            <w:rStyle w:val="Hyperlink"/>
            <w:rFonts w:cstheme="minorHAnsi"/>
            <w:sz w:val="24"/>
            <w:szCs w:val="24"/>
          </w:rPr>
          <w:t>https://www.bio.org/save/corporate-traveler</w:t>
        </w:r>
      </w:hyperlink>
      <w:r w:rsidRPr="00F143E9">
        <w:rPr>
          <w:rFonts w:cstheme="minorHAnsi"/>
          <w:sz w:val="24"/>
          <w:szCs w:val="24"/>
        </w:rPr>
        <w:t xml:space="preserve"> or where appropriate for your organization]</w:t>
      </w:r>
    </w:p>
    <w:p w14:paraId="3CC3FC6F" w14:textId="77777777" w:rsidR="00FD00AB" w:rsidRDefault="00FD00AB" w:rsidP="00CB14B2">
      <w:pPr>
        <w:tabs>
          <w:tab w:val="left" w:pos="4040"/>
        </w:tabs>
        <w:rPr>
          <w:rFonts w:cstheme="minorHAnsi"/>
          <w:sz w:val="24"/>
          <w:szCs w:val="24"/>
        </w:rPr>
      </w:pPr>
    </w:p>
    <w:p w14:paraId="75C369F5" w14:textId="55ABD981" w:rsidR="009A64E4" w:rsidRPr="00FD00AB" w:rsidRDefault="009A64E4" w:rsidP="00CB14B2">
      <w:pPr>
        <w:tabs>
          <w:tab w:val="left" w:pos="4040"/>
        </w:tabs>
        <w:rPr>
          <w:rFonts w:cstheme="minorHAnsi"/>
          <w:sz w:val="24"/>
          <w:szCs w:val="24"/>
        </w:rPr>
      </w:pPr>
      <w:r w:rsidRPr="00FD00AB">
        <w:rPr>
          <w:rFonts w:cstheme="minorHAnsi"/>
          <w:sz w:val="24"/>
          <w:szCs w:val="24"/>
        </w:rPr>
        <w:t xml:space="preserve">[Insert </w:t>
      </w:r>
      <w:r w:rsidR="00F143E9" w:rsidRPr="00FD00AB">
        <w:rPr>
          <w:rFonts w:cstheme="minorHAnsi"/>
          <w:sz w:val="24"/>
          <w:szCs w:val="24"/>
        </w:rPr>
        <w:t>Corporate Traveler</w:t>
      </w:r>
      <w:r w:rsidRPr="00FD00AB">
        <w:rPr>
          <w:rFonts w:cstheme="minorHAnsi"/>
          <w:sz w:val="24"/>
          <w:szCs w:val="24"/>
        </w:rPr>
        <w:t xml:space="preserve"> logo, which can be downloaded from </w:t>
      </w:r>
      <w:proofErr w:type="spellStart"/>
      <w:r w:rsidRPr="00FD00AB">
        <w:rPr>
          <w:rFonts w:cstheme="minorHAnsi"/>
          <w:sz w:val="24"/>
          <w:szCs w:val="24"/>
        </w:rPr>
        <w:t>ShareVault</w:t>
      </w:r>
      <w:proofErr w:type="spellEnd"/>
      <w:r w:rsidRPr="00FD00AB">
        <w:rPr>
          <w:rFonts w:cstheme="minorHAnsi"/>
          <w:sz w:val="24"/>
          <w:szCs w:val="24"/>
        </w:rPr>
        <w:t>]</w:t>
      </w:r>
    </w:p>
    <w:p w14:paraId="588B8591" w14:textId="77777777" w:rsidR="00513CFF" w:rsidRPr="00FD00AB" w:rsidRDefault="00513CFF" w:rsidP="0062700B">
      <w:pPr>
        <w:tabs>
          <w:tab w:val="left" w:pos="4040"/>
        </w:tabs>
        <w:rPr>
          <w:rFonts w:cstheme="minorHAnsi"/>
          <w:sz w:val="24"/>
          <w:szCs w:val="24"/>
        </w:rPr>
      </w:pPr>
    </w:p>
    <w:p w14:paraId="5B78BE35" w14:textId="190856B8" w:rsidR="00513CFF" w:rsidRPr="00672D3C" w:rsidRDefault="00513CFF" w:rsidP="0062700B">
      <w:pPr>
        <w:tabs>
          <w:tab w:val="left" w:pos="4040"/>
        </w:tabs>
        <w:rPr>
          <w:rFonts w:cstheme="minorHAnsi"/>
          <w:b/>
          <w:bCs/>
          <w:sz w:val="28"/>
          <w:szCs w:val="28"/>
        </w:rPr>
      </w:pPr>
      <w:r w:rsidRPr="00672D3C">
        <w:rPr>
          <w:rFonts w:cstheme="minorHAnsi"/>
          <w:b/>
          <w:bCs/>
          <w:sz w:val="28"/>
          <w:szCs w:val="28"/>
        </w:rPr>
        <w:t xml:space="preserve">Social Media Announcement </w:t>
      </w:r>
    </w:p>
    <w:p w14:paraId="4EC52B1F" w14:textId="784D172F" w:rsidR="003A7C2A" w:rsidRPr="00FD00AB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cstheme="minorHAnsi"/>
          <w:sz w:val="24"/>
          <w:szCs w:val="24"/>
        </w:rPr>
        <w:t xml:space="preserve">At </w:t>
      </w:r>
      <w:r w:rsidRPr="00FD00AB">
        <w:rPr>
          <w:rFonts w:cstheme="minorHAnsi"/>
          <w:b/>
          <w:bCs/>
          <w:sz w:val="24"/>
          <w:szCs w:val="24"/>
        </w:rPr>
        <w:t>[</w:t>
      </w:r>
      <w:r w:rsidR="009B6E40" w:rsidRPr="00FD00AB">
        <w:rPr>
          <w:rFonts w:cstheme="minorHAnsi"/>
          <w:b/>
          <w:bCs/>
          <w:sz w:val="24"/>
          <w:szCs w:val="24"/>
        </w:rPr>
        <w:t>STATE AFFILIATE NAME]</w:t>
      </w:r>
      <w:r w:rsidRPr="00FD00AB">
        <w:rPr>
          <w:rFonts w:cstheme="minorHAnsi"/>
          <w:b/>
          <w:bCs/>
          <w:sz w:val="24"/>
          <w:szCs w:val="24"/>
        </w:rPr>
        <w:t>,</w:t>
      </w:r>
      <w:r w:rsidRPr="00FD00AB">
        <w:rPr>
          <w:rFonts w:cstheme="minorHAnsi"/>
          <w:sz w:val="24"/>
          <w:szCs w:val="24"/>
        </w:rPr>
        <w:t xml:space="preserve"> we're shaping the future of life sciences, and our new partnership with @</w:t>
      </w:r>
      <w:r w:rsidRPr="00FD00AB">
        <w:rPr>
          <w:rFonts w:cstheme="minorHAnsi"/>
          <w:b/>
          <w:bCs/>
          <w:sz w:val="24"/>
          <w:szCs w:val="24"/>
        </w:rPr>
        <w:t>Corporate Traveler</w:t>
      </w:r>
      <w:r w:rsidRPr="00FD00AB">
        <w:rPr>
          <w:rFonts w:cstheme="minorHAnsi"/>
          <w:sz w:val="24"/>
          <w:szCs w:val="24"/>
        </w:rPr>
        <w:t xml:space="preserve"> is a total game changer! With our member companies leading groundbreaking research, streamlining travel is more important than ever. </w:t>
      </w:r>
    </w:p>
    <w:p w14:paraId="7D142B49" w14:textId="77777777" w:rsidR="003A7C2A" w:rsidRPr="00FD00AB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cstheme="minorHAnsi"/>
          <w:b/>
          <w:bCs/>
          <w:sz w:val="24"/>
          <w:szCs w:val="24"/>
        </w:rPr>
        <w:t>Corporate Traveler’s</w:t>
      </w:r>
      <w:r w:rsidRPr="00FD00AB">
        <w:rPr>
          <w:rFonts w:cstheme="minorHAnsi"/>
          <w:sz w:val="24"/>
          <w:szCs w:val="24"/>
        </w:rPr>
        <w:t xml:space="preserve"> tailored, high-touch travel management services help BIO members: </w:t>
      </w:r>
    </w:p>
    <w:p w14:paraId="09CD865C" w14:textId="77777777" w:rsidR="003A7C2A" w:rsidRPr="00FD00AB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ascii="Segoe UI Emoji" w:hAnsi="Segoe UI Emoji" w:cs="Segoe UI Emoji"/>
          <w:sz w:val="24"/>
          <w:szCs w:val="24"/>
        </w:rPr>
        <w:t>✅</w:t>
      </w:r>
      <w:r w:rsidRPr="00FD00AB">
        <w:rPr>
          <w:rFonts w:cstheme="minorHAnsi"/>
          <w:sz w:val="24"/>
          <w:szCs w:val="24"/>
        </w:rPr>
        <w:t xml:space="preserve"> Save time with expert travel support and 24/7 assistance</w:t>
      </w:r>
      <w:r w:rsidRPr="00FD00AB">
        <w:rPr>
          <w:rFonts w:cstheme="minorHAnsi"/>
          <w:sz w:val="24"/>
          <w:szCs w:val="24"/>
        </w:rPr>
        <w:br/>
      </w:r>
      <w:r w:rsidRPr="00FD00AB">
        <w:rPr>
          <w:rFonts w:ascii="Segoe UI Emoji" w:hAnsi="Segoe UI Emoji" w:cs="Segoe UI Emoji"/>
          <w:sz w:val="24"/>
          <w:szCs w:val="24"/>
        </w:rPr>
        <w:t>✅</w:t>
      </w:r>
      <w:r w:rsidRPr="00FD00AB">
        <w:rPr>
          <w:rFonts w:cstheme="minorHAnsi"/>
          <w:sz w:val="24"/>
          <w:szCs w:val="24"/>
        </w:rPr>
        <w:t xml:space="preserve"> Reduce costs with exclusive discounts on flights, hotels, and car rentals</w:t>
      </w:r>
      <w:r w:rsidRPr="00FD00AB">
        <w:rPr>
          <w:rFonts w:cstheme="minorHAnsi"/>
          <w:sz w:val="24"/>
          <w:szCs w:val="24"/>
        </w:rPr>
        <w:br/>
      </w:r>
      <w:r w:rsidRPr="00FD00AB">
        <w:rPr>
          <w:rFonts w:ascii="Segoe UI Emoji" w:hAnsi="Segoe UI Emoji" w:cs="Segoe UI Emoji"/>
          <w:sz w:val="24"/>
          <w:szCs w:val="24"/>
        </w:rPr>
        <w:t>✅</w:t>
      </w:r>
      <w:r w:rsidRPr="00FD00AB">
        <w:rPr>
          <w:rFonts w:cstheme="minorHAnsi"/>
          <w:sz w:val="24"/>
          <w:szCs w:val="24"/>
        </w:rPr>
        <w:t xml:space="preserve"> Simplify travel with a custom platform and policy management</w:t>
      </w:r>
      <w:r w:rsidRPr="00FD00AB">
        <w:rPr>
          <w:rFonts w:cstheme="minorHAnsi"/>
          <w:sz w:val="24"/>
          <w:szCs w:val="24"/>
        </w:rPr>
        <w:br/>
      </w:r>
      <w:r w:rsidRPr="00FD00AB">
        <w:rPr>
          <w:rFonts w:ascii="Segoe UI Emoji" w:hAnsi="Segoe UI Emoji" w:cs="Segoe UI Emoji"/>
          <w:sz w:val="24"/>
          <w:szCs w:val="24"/>
        </w:rPr>
        <w:t>✅</w:t>
      </w:r>
      <w:r w:rsidRPr="00FD00AB">
        <w:rPr>
          <w:rFonts w:cstheme="minorHAnsi"/>
          <w:sz w:val="24"/>
          <w:szCs w:val="24"/>
        </w:rPr>
        <w:t xml:space="preserve"> Focus on innovation—not travel disruptions</w:t>
      </w:r>
    </w:p>
    <w:p w14:paraId="2CA82E32" w14:textId="407F5B0A" w:rsidR="003A7C2A" w:rsidRPr="00FD00AB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cstheme="minorHAnsi"/>
          <w:sz w:val="24"/>
          <w:szCs w:val="24"/>
        </w:rPr>
        <w:t xml:space="preserve">With this partnership, we’re making it easier for members to invest in science while Corporate Traveler takes care of the journey. </w:t>
      </w:r>
    </w:p>
    <w:p w14:paraId="013E3CA7" w14:textId="563B42F4" w:rsidR="003A7C2A" w:rsidRPr="00FD00AB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cstheme="minorHAnsi"/>
          <w:sz w:val="24"/>
          <w:szCs w:val="24"/>
        </w:rPr>
        <w:t xml:space="preserve">Explore exclusive member benefits: </w:t>
      </w:r>
      <w:r w:rsidR="00FD00AB" w:rsidRPr="00FD00AB">
        <w:rPr>
          <w:rFonts w:cstheme="minorHAnsi"/>
          <w:sz w:val="24"/>
          <w:szCs w:val="24"/>
        </w:rPr>
        <w:t xml:space="preserve">[Insert </w:t>
      </w:r>
      <w:hyperlink r:id="rId13" w:history="1">
        <w:r w:rsidR="00FD00AB" w:rsidRPr="00FD00AB">
          <w:rPr>
            <w:rStyle w:val="Hyperlink"/>
            <w:rFonts w:cstheme="minorHAnsi"/>
            <w:sz w:val="24"/>
            <w:szCs w:val="24"/>
          </w:rPr>
          <w:t>https://www.bio.org/save/corporate-traveler</w:t>
        </w:r>
      </w:hyperlink>
      <w:r w:rsidR="00FD00AB" w:rsidRPr="00FD00AB">
        <w:rPr>
          <w:rStyle w:val="Hyperlink"/>
          <w:rFonts w:cstheme="minorHAnsi"/>
          <w:sz w:val="24"/>
          <w:szCs w:val="24"/>
        </w:rPr>
        <w:t xml:space="preserve"> </w:t>
      </w:r>
      <w:r w:rsidR="00FD00AB" w:rsidRPr="00FD00AB">
        <w:rPr>
          <w:rFonts w:cstheme="minorHAnsi"/>
          <w:sz w:val="24"/>
          <w:szCs w:val="24"/>
        </w:rPr>
        <w:t>or Corporate Traveler’s page on your website]</w:t>
      </w:r>
    </w:p>
    <w:p w14:paraId="4BA98B03" w14:textId="3FF58A99" w:rsidR="003A7C2A" w:rsidRDefault="003A7C2A" w:rsidP="003A7C2A">
      <w:pPr>
        <w:rPr>
          <w:rFonts w:cstheme="minorHAnsi"/>
          <w:sz w:val="24"/>
          <w:szCs w:val="24"/>
        </w:rPr>
      </w:pPr>
      <w:r w:rsidRPr="00FD00AB">
        <w:rPr>
          <w:rFonts w:cstheme="minorHAnsi"/>
          <w:sz w:val="24"/>
          <w:szCs w:val="24"/>
        </w:rPr>
        <w:t xml:space="preserve">#biotechnology #BIO #lifesciences #costsavings </w:t>
      </w:r>
    </w:p>
    <w:p w14:paraId="3BFA3F67" w14:textId="77A0E7AD" w:rsidR="00BE7474" w:rsidRDefault="00BE7474" w:rsidP="003A7C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</w:t>
      </w:r>
      <w:r w:rsidR="00EF5F0A">
        <w:rPr>
          <w:rFonts w:cstheme="minorHAnsi"/>
          <w:sz w:val="24"/>
          <w:szCs w:val="24"/>
        </w:rPr>
        <w:t>Carousel layout</w:t>
      </w:r>
      <w:r>
        <w:rPr>
          <w:rFonts w:cstheme="minorHAnsi"/>
          <w:sz w:val="24"/>
          <w:szCs w:val="24"/>
        </w:rPr>
        <w:t xml:space="preserve"> graphic</w:t>
      </w:r>
      <w:r w:rsidR="00CA531D">
        <w:rPr>
          <w:rFonts w:cstheme="minorHAnsi"/>
          <w:sz w:val="24"/>
          <w:szCs w:val="24"/>
        </w:rPr>
        <w:t>s</w:t>
      </w:r>
      <w:r w:rsidR="005277A8">
        <w:rPr>
          <w:rFonts w:cstheme="minorHAnsi"/>
          <w:sz w:val="24"/>
          <w:szCs w:val="24"/>
        </w:rPr>
        <w:t xml:space="preserve"> below</w:t>
      </w:r>
      <w:r>
        <w:rPr>
          <w:rFonts w:cstheme="minorHAnsi"/>
          <w:sz w:val="24"/>
          <w:szCs w:val="24"/>
        </w:rPr>
        <w:t xml:space="preserve"> </w:t>
      </w:r>
      <w:r w:rsidR="00EF5F0A">
        <w:rPr>
          <w:rFonts w:cstheme="minorHAnsi"/>
          <w:sz w:val="24"/>
          <w:szCs w:val="24"/>
        </w:rPr>
        <w:t xml:space="preserve">can be found </w:t>
      </w:r>
      <w:r>
        <w:rPr>
          <w:rFonts w:cstheme="minorHAnsi"/>
          <w:sz w:val="24"/>
          <w:szCs w:val="24"/>
        </w:rPr>
        <w:t xml:space="preserve">in </w:t>
      </w:r>
      <w:proofErr w:type="spellStart"/>
      <w:r>
        <w:rPr>
          <w:rFonts w:cstheme="minorHAnsi"/>
          <w:sz w:val="24"/>
          <w:szCs w:val="24"/>
        </w:rPr>
        <w:t>ShareVault</w:t>
      </w:r>
      <w:proofErr w:type="spellEnd"/>
      <w:r w:rsidR="00CA531D">
        <w:rPr>
          <w:rFonts w:cstheme="minorHAnsi"/>
          <w:sz w:val="24"/>
          <w:szCs w:val="24"/>
        </w:rPr>
        <w:t>/</w:t>
      </w:r>
      <w:hyperlink r:id="rId14" w:history="1">
        <w:r w:rsidR="00CA531D" w:rsidRPr="00EF5F0A">
          <w:rPr>
            <w:rStyle w:val="Hyperlink"/>
            <w:rFonts w:cstheme="minorHAnsi"/>
            <w:sz w:val="24"/>
            <w:szCs w:val="24"/>
          </w:rPr>
          <w:t>State Affiliate Resources Page</w:t>
        </w:r>
      </w:hyperlink>
      <w:r>
        <w:rPr>
          <w:rFonts w:cstheme="minorHAnsi"/>
          <w:sz w:val="24"/>
          <w:szCs w:val="24"/>
        </w:rPr>
        <w:t>]</w:t>
      </w:r>
    </w:p>
    <w:p w14:paraId="12DAE1D5" w14:textId="3DF15DE5" w:rsidR="00BE7474" w:rsidRDefault="00437FB3" w:rsidP="003A7C2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1314" behindDoc="0" locked="0" layoutInCell="1" allowOverlap="1" wp14:anchorId="62C0ED1A" wp14:editId="6FABFE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57804" cy="1947672"/>
            <wp:effectExtent l="0" t="0" r="4445" b="0"/>
            <wp:wrapSquare wrapText="bothSides"/>
            <wp:docPr id="1807655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04" cy="19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5410" behindDoc="0" locked="0" layoutInCell="1" allowOverlap="1" wp14:anchorId="03B600A0" wp14:editId="39E5BF35">
            <wp:simplePos x="0" y="0"/>
            <wp:positionH relativeFrom="column">
              <wp:posOffset>2019300</wp:posOffset>
            </wp:positionH>
            <wp:positionV relativeFrom="paragraph">
              <wp:posOffset>8255</wp:posOffset>
            </wp:positionV>
            <wp:extent cx="1557655" cy="1947545"/>
            <wp:effectExtent l="0" t="0" r="4445" b="0"/>
            <wp:wrapSquare wrapText="bothSides"/>
            <wp:docPr id="19061464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2" behindDoc="0" locked="0" layoutInCell="1" allowOverlap="1" wp14:anchorId="2EA571F3" wp14:editId="44D8F17E">
            <wp:simplePos x="0" y="0"/>
            <wp:positionH relativeFrom="column">
              <wp:posOffset>4032250</wp:posOffset>
            </wp:positionH>
            <wp:positionV relativeFrom="paragraph">
              <wp:posOffset>0</wp:posOffset>
            </wp:positionV>
            <wp:extent cx="1557655" cy="1947545"/>
            <wp:effectExtent l="0" t="0" r="4445" b="0"/>
            <wp:wrapSquare wrapText="bothSides"/>
            <wp:docPr id="12327352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D19219" w14:textId="7FE580A5" w:rsidR="00BE7474" w:rsidRPr="00FD00AB" w:rsidRDefault="00BE7474" w:rsidP="003A7C2A">
      <w:pPr>
        <w:rPr>
          <w:rFonts w:cstheme="minorHAnsi"/>
          <w:sz w:val="24"/>
          <w:szCs w:val="24"/>
        </w:rPr>
      </w:pPr>
    </w:p>
    <w:p w14:paraId="1DAC5CDE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7D81950B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7D64FA49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09772C63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472081A1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0C8E95DF" w14:textId="01094695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6" behindDoc="0" locked="0" layoutInCell="1" allowOverlap="1" wp14:anchorId="45CCA923" wp14:editId="5BE57C0C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557655" cy="1947545"/>
            <wp:effectExtent l="0" t="0" r="4445" b="0"/>
            <wp:wrapSquare wrapText="bothSides"/>
            <wp:docPr id="13844715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90" behindDoc="0" locked="0" layoutInCell="1" allowOverlap="1" wp14:anchorId="7F3406AC" wp14:editId="6D9D91C2">
            <wp:simplePos x="0" y="0"/>
            <wp:positionH relativeFrom="column">
              <wp:posOffset>2022809</wp:posOffset>
            </wp:positionH>
            <wp:positionV relativeFrom="paragraph">
              <wp:posOffset>75565</wp:posOffset>
            </wp:positionV>
            <wp:extent cx="1554480" cy="1943517"/>
            <wp:effectExtent l="0" t="0" r="7620" b="0"/>
            <wp:wrapSquare wrapText="bothSides"/>
            <wp:docPr id="56974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94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85521" w14:textId="3610E531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20A6E923" w14:textId="6C0CC408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55386EE1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0BF50976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7D284510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34051E71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6045E4BC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5CD79976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361DF0A3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4FEFBC31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781ADEF1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08ACF320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573AF0D0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0C906FA2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254A993F" w14:textId="77777777" w:rsidR="00437FB3" w:rsidRDefault="00437FB3" w:rsidP="00513CFF">
      <w:pPr>
        <w:tabs>
          <w:tab w:val="left" w:pos="4040"/>
        </w:tabs>
        <w:rPr>
          <w:b/>
          <w:bCs/>
          <w:sz w:val="24"/>
          <w:szCs w:val="24"/>
        </w:rPr>
      </w:pPr>
    </w:p>
    <w:p w14:paraId="7C5CADA0" w14:textId="7464DF4E" w:rsidR="00513CFF" w:rsidRPr="00513CFF" w:rsidRDefault="00513CFF" w:rsidP="00513CFF">
      <w:pPr>
        <w:tabs>
          <w:tab w:val="left" w:pos="4040"/>
        </w:tabs>
        <w:rPr>
          <w:b/>
          <w:bCs/>
          <w:sz w:val="24"/>
          <w:szCs w:val="24"/>
        </w:rPr>
      </w:pPr>
      <w:r w:rsidRPr="00513CFF">
        <w:rPr>
          <w:b/>
          <w:bCs/>
          <w:sz w:val="24"/>
          <w:szCs w:val="24"/>
        </w:rPr>
        <w:t>Contact Information</w:t>
      </w:r>
    </w:p>
    <w:p w14:paraId="69F8FD5B" w14:textId="435453A2" w:rsidR="00513CFF" w:rsidRPr="00C96048" w:rsidRDefault="00513CFF" w:rsidP="00513CFF">
      <w:pPr>
        <w:tabs>
          <w:tab w:val="left" w:pos="4040"/>
        </w:tabs>
        <w:rPr>
          <w:sz w:val="24"/>
          <w:szCs w:val="24"/>
        </w:rPr>
      </w:pPr>
      <w:r w:rsidRPr="00823785">
        <w:rPr>
          <w:b/>
          <w:bCs/>
          <w:sz w:val="24"/>
          <w:szCs w:val="24"/>
        </w:rPr>
        <w:t>Business Development Inquires:</w:t>
      </w:r>
      <w:r w:rsidRPr="00C96048">
        <w:rPr>
          <w:sz w:val="24"/>
          <w:szCs w:val="24"/>
        </w:rPr>
        <w:t xml:space="preserve"> </w:t>
      </w:r>
      <w:hyperlink r:id="rId20" w:history="1">
        <w:r w:rsidRPr="00C96048">
          <w:rPr>
            <w:rStyle w:val="Hyperlink"/>
            <w:sz w:val="24"/>
            <w:szCs w:val="24"/>
          </w:rPr>
          <w:t>save@bio.org</w:t>
        </w:r>
      </w:hyperlink>
      <w:r w:rsidR="009A64E4" w:rsidRPr="00C96048">
        <w:rPr>
          <w:sz w:val="24"/>
          <w:szCs w:val="24"/>
        </w:rPr>
        <w:t>, BIO Business Development rep,</w:t>
      </w:r>
      <w:r w:rsidRPr="00C96048">
        <w:rPr>
          <w:sz w:val="24"/>
          <w:szCs w:val="24"/>
        </w:rPr>
        <w:t xml:space="preserve"> and </w:t>
      </w:r>
      <w:r w:rsidR="00FD00AB">
        <w:rPr>
          <w:sz w:val="24"/>
          <w:szCs w:val="24"/>
        </w:rPr>
        <w:t xml:space="preserve">Dan Lauer, </w:t>
      </w:r>
      <w:hyperlink r:id="rId21" w:history="1">
        <w:r w:rsidR="00C84F35" w:rsidRPr="002907E9">
          <w:rPr>
            <w:rStyle w:val="Hyperlink"/>
            <w:sz w:val="24"/>
            <w:szCs w:val="24"/>
          </w:rPr>
          <w:t>Daniel.lauer@flightcentre.ca</w:t>
        </w:r>
      </w:hyperlink>
      <w:r w:rsidR="00C84F35">
        <w:rPr>
          <w:sz w:val="24"/>
          <w:szCs w:val="24"/>
        </w:rPr>
        <w:t xml:space="preserve"> </w:t>
      </w:r>
    </w:p>
    <w:p w14:paraId="2A4CBE14" w14:textId="14D63209" w:rsidR="00F01582" w:rsidRPr="00F01582" w:rsidRDefault="00C134CB" w:rsidP="00AC0F31">
      <w:pPr>
        <w:tabs>
          <w:tab w:val="left" w:pos="404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Corporate Traveler</w:t>
      </w:r>
      <w:r w:rsidR="00513CFF" w:rsidRPr="00823785">
        <w:rPr>
          <w:b/>
          <w:bCs/>
          <w:sz w:val="24"/>
          <w:szCs w:val="24"/>
        </w:rPr>
        <w:t>:</w:t>
      </w:r>
      <w:r w:rsidR="00513CFF">
        <w:rPr>
          <w:sz w:val="24"/>
          <w:szCs w:val="24"/>
        </w:rPr>
        <w:t xml:space="preserve"> </w:t>
      </w:r>
      <w:r w:rsidR="00C84F35">
        <w:rPr>
          <w:sz w:val="24"/>
          <w:szCs w:val="24"/>
        </w:rPr>
        <w:t>Dan Lauer,</w:t>
      </w:r>
      <w:r w:rsidR="006B491D">
        <w:rPr>
          <w:sz w:val="24"/>
          <w:szCs w:val="24"/>
        </w:rPr>
        <w:t xml:space="preserve"> USA Partnerships Manager,</w:t>
      </w:r>
      <w:r w:rsidR="00C84F35">
        <w:rPr>
          <w:sz w:val="24"/>
          <w:szCs w:val="24"/>
        </w:rPr>
        <w:t xml:space="preserve"> </w:t>
      </w:r>
      <w:hyperlink r:id="rId22" w:history="1">
        <w:r w:rsidR="00C84F35" w:rsidRPr="002907E9">
          <w:rPr>
            <w:rStyle w:val="Hyperlink"/>
            <w:sz w:val="24"/>
            <w:szCs w:val="24"/>
          </w:rPr>
          <w:t>Daniel.lauer@flightcentre.ca</w:t>
        </w:r>
      </w:hyperlink>
      <w:r w:rsidR="00C84F35">
        <w:rPr>
          <w:sz w:val="24"/>
          <w:szCs w:val="24"/>
        </w:rPr>
        <w:t xml:space="preserve"> </w:t>
      </w:r>
    </w:p>
    <w:sectPr w:rsidR="00F01582" w:rsidRPr="00F01582" w:rsidSect="001E2864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E14"/>
    <w:multiLevelType w:val="hybridMultilevel"/>
    <w:tmpl w:val="DCF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37CF"/>
    <w:multiLevelType w:val="hybridMultilevel"/>
    <w:tmpl w:val="D44E5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61E"/>
    <w:multiLevelType w:val="hybridMultilevel"/>
    <w:tmpl w:val="6FC4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337B"/>
    <w:multiLevelType w:val="hybridMultilevel"/>
    <w:tmpl w:val="820A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2E67"/>
    <w:multiLevelType w:val="hybridMultilevel"/>
    <w:tmpl w:val="DEFA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3353E"/>
    <w:multiLevelType w:val="hybridMultilevel"/>
    <w:tmpl w:val="A650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8C4"/>
    <w:multiLevelType w:val="hybridMultilevel"/>
    <w:tmpl w:val="D1F2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7463"/>
    <w:multiLevelType w:val="hybridMultilevel"/>
    <w:tmpl w:val="FAB8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710357">
    <w:abstractNumId w:val="7"/>
  </w:num>
  <w:num w:numId="2" w16cid:durableId="1690714785">
    <w:abstractNumId w:val="5"/>
  </w:num>
  <w:num w:numId="3" w16cid:durableId="1633318324">
    <w:abstractNumId w:val="3"/>
  </w:num>
  <w:num w:numId="4" w16cid:durableId="1422987977">
    <w:abstractNumId w:val="6"/>
  </w:num>
  <w:num w:numId="5" w16cid:durableId="1438869409">
    <w:abstractNumId w:val="4"/>
  </w:num>
  <w:num w:numId="6" w16cid:durableId="656299890">
    <w:abstractNumId w:val="0"/>
  </w:num>
  <w:num w:numId="7" w16cid:durableId="1595818896">
    <w:abstractNumId w:val="2"/>
  </w:num>
  <w:num w:numId="8" w16cid:durableId="2026902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31"/>
    <w:rsid w:val="00012A5B"/>
    <w:rsid w:val="0002179E"/>
    <w:rsid w:val="00085960"/>
    <w:rsid w:val="00093B65"/>
    <w:rsid w:val="001E2864"/>
    <w:rsid w:val="00206E42"/>
    <w:rsid w:val="00264C4B"/>
    <w:rsid w:val="002E460B"/>
    <w:rsid w:val="002F529D"/>
    <w:rsid w:val="003117F8"/>
    <w:rsid w:val="00342763"/>
    <w:rsid w:val="00352C99"/>
    <w:rsid w:val="0039494D"/>
    <w:rsid w:val="003A7C2A"/>
    <w:rsid w:val="003C0613"/>
    <w:rsid w:val="003D0E12"/>
    <w:rsid w:val="00437FB3"/>
    <w:rsid w:val="00441D72"/>
    <w:rsid w:val="00457DFF"/>
    <w:rsid w:val="004F2801"/>
    <w:rsid w:val="00513CFF"/>
    <w:rsid w:val="00525AA6"/>
    <w:rsid w:val="005277A8"/>
    <w:rsid w:val="00566438"/>
    <w:rsid w:val="00577225"/>
    <w:rsid w:val="00585243"/>
    <w:rsid w:val="00586A4E"/>
    <w:rsid w:val="005F5E32"/>
    <w:rsid w:val="00604FB2"/>
    <w:rsid w:val="0062700B"/>
    <w:rsid w:val="00672D3C"/>
    <w:rsid w:val="006B491D"/>
    <w:rsid w:val="00707FF5"/>
    <w:rsid w:val="007230F5"/>
    <w:rsid w:val="00770492"/>
    <w:rsid w:val="007A25A4"/>
    <w:rsid w:val="007F471A"/>
    <w:rsid w:val="00823785"/>
    <w:rsid w:val="008754DE"/>
    <w:rsid w:val="0092342C"/>
    <w:rsid w:val="00966D57"/>
    <w:rsid w:val="009A64E4"/>
    <w:rsid w:val="009B6E40"/>
    <w:rsid w:val="009C611B"/>
    <w:rsid w:val="009F16B7"/>
    <w:rsid w:val="009F5F5D"/>
    <w:rsid w:val="00A248CF"/>
    <w:rsid w:val="00AC0F31"/>
    <w:rsid w:val="00B730BF"/>
    <w:rsid w:val="00B96A11"/>
    <w:rsid w:val="00BE7474"/>
    <w:rsid w:val="00C04967"/>
    <w:rsid w:val="00C134CB"/>
    <w:rsid w:val="00C405B2"/>
    <w:rsid w:val="00C57AE0"/>
    <w:rsid w:val="00C84F35"/>
    <w:rsid w:val="00C96048"/>
    <w:rsid w:val="00CA531D"/>
    <w:rsid w:val="00CB14B2"/>
    <w:rsid w:val="00D84A51"/>
    <w:rsid w:val="00DC30D3"/>
    <w:rsid w:val="00E060A2"/>
    <w:rsid w:val="00E30C06"/>
    <w:rsid w:val="00E3592C"/>
    <w:rsid w:val="00E84E94"/>
    <w:rsid w:val="00EF5F0A"/>
    <w:rsid w:val="00F01582"/>
    <w:rsid w:val="00F143E9"/>
    <w:rsid w:val="00F31B6E"/>
    <w:rsid w:val="00F454FB"/>
    <w:rsid w:val="00F91FEC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7684"/>
  <w15:chartTrackingRefBased/>
  <w15:docId w15:val="{FFEAC67A-7AA8-40D4-8026-E5426E76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7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3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io.org/save/corporate-traveler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Daniel.lauer@flightcentre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io.org/save/corporate-traveler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save@bio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Nza122g2Auw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bio.org/save/inquiry-form-corporate-traveler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www.bio.org/save/bbs-affiliates" TargetMode="External"/><Relationship Id="rId22" Type="http://schemas.openxmlformats.org/officeDocument/2006/relationships/hyperlink" Target="mailto:Daniel.lauer@flightcentr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5f26-c591-47bf-9503-f2b25c339d7b">
      <Terms xmlns="http://schemas.microsoft.com/office/infopath/2007/PartnerControls"/>
    </lcf76f155ced4ddcb4097134ff3c332f>
    <TaxCatchAll xmlns="d283bf15-9177-43df-8c46-8a08185248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CA6F60A88184B9EB3E10E019544DC" ma:contentTypeVersion="18" ma:contentTypeDescription="Create a new document." ma:contentTypeScope="" ma:versionID="143eb65a0a654ecb60f5757773ab9abd">
  <xsd:schema xmlns:xsd="http://www.w3.org/2001/XMLSchema" xmlns:xs="http://www.w3.org/2001/XMLSchema" xmlns:p="http://schemas.microsoft.com/office/2006/metadata/properties" xmlns:ns2="506a5f26-c591-47bf-9503-f2b25c339d7b" xmlns:ns3="d283bf15-9177-43df-8c46-8a0818524855" targetNamespace="http://schemas.microsoft.com/office/2006/metadata/properties" ma:root="true" ma:fieldsID="ace7452679757383259347f05895f5e2" ns2:_="" ns3:_="">
    <xsd:import namespace="506a5f26-c591-47bf-9503-f2b25c339d7b"/>
    <xsd:import namespace="d283bf15-9177-43df-8c46-8a081852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5f26-c591-47bf-9503-f2b25c339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71832c-c563-4ecd-86ce-abb25da32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bf15-9177-43df-8c46-8a0818524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7d893a-ebe1-4363-96fe-a20e3de2db45}" ma:internalName="TaxCatchAll" ma:showField="CatchAllData" ma:web="d283bf15-9177-43df-8c46-8a0818524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A9DC3-CA59-4BA7-AA05-A601AD3BE167}">
  <ds:schemaRefs>
    <ds:schemaRef ds:uri="http://schemas.microsoft.com/office/2006/metadata/properties"/>
    <ds:schemaRef ds:uri="http://schemas.microsoft.com/office/infopath/2007/PartnerControls"/>
    <ds:schemaRef ds:uri="506a5f26-c591-47bf-9503-f2b25c339d7b"/>
    <ds:schemaRef ds:uri="d283bf15-9177-43df-8c46-8a0818524855"/>
  </ds:schemaRefs>
</ds:datastoreItem>
</file>

<file path=customXml/itemProps2.xml><?xml version="1.0" encoding="utf-8"?>
<ds:datastoreItem xmlns:ds="http://schemas.openxmlformats.org/officeDocument/2006/customXml" ds:itemID="{FDDA2B35-3518-494A-BCF7-4AA9F9116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5f26-c591-47bf-9503-f2b25c339d7b"/>
    <ds:schemaRef ds:uri="d283bf15-9177-43df-8c46-8a081852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90A0F-A1B4-469C-939E-836464A00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Biotechnology Innovation Organization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Dalexi Carrillo</dc:creator>
  <cp:keywords/>
  <dc:description/>
  <cp:lastModifiedBy>Dalexi Carrillo</cp:lastModifiedBy>
  <cp:revision>25</cp:revision>
  <dcterms:created xsi:type="dcterms:W3CDTF">2025-02-28T02:11:00Z</dcterms:created>
  <dcterms:modified xsi:type="dcterms:W3CDTF">2025-03-12T14:25:00Z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0x010100307CA6F60A88184B9EB3E10E019544DC</vt:lpwstr>
  </property>
  <property fmtid="{D5CDD505-2E9C-101B-9397-08002B2CF9AE}" pid="3" name="MediaServiceImageTags">
    <vt:lpwstr/>
  </property>
</Properties>
</file>